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B40FD" w14:textId="77777777" w:rsidR="003566DE" w:rsidRPr="00140606" w:rsidRDefault="003566DE" w:rsidP="003566DE">
      <w:pPr>
        <w:jc w:val="center"/>
        <w:rPr>
          <w:rFonts w:cs="Simplified Arabic" w:hint="cs"/>
          <w:b/>
          <w:bCs/>
          <w:color w:val="000000"/>
          <w:sz w:val="36"/>
          <w:szCs w:val="36"/>
          <w:rtl/>
        </w:rPr>
      </w:pPr>
      <w:r w:rsidRPr="00140606">
        <w:rPr>
          <w:rFonts w:cs="Simplified Arabic"/>
          <w:b/>
          <w:bCs/>
          <w:color w:val="000000"/>
          <w:sz w:val="36"/>
          <w:szCs w:val="36"/>
          <w:rtl/>
        </w:rPr>
        <w:t>الباب الثالث</w:t>
      </w:r>
    </w:p>
    <w:p w14:paraId="5AA8D3F2" w14:textId="77777777" w:rsidR="003566DE" w:rsidRPr="00140606" w:rsidRDefault="003566DE" w:rsidP="003566DE">
      <w:pPr>
        <w:spacing w:before="240"/>
        <w:jc w:val="center"/>
        <w:rPr>
          <w:rFonts w:cs="Simplified Arabic" w:hint="cs"/>
          <w:b/>
          <w:bCs/>
          <w:color w:val="000000"/>
          <w:sz w:val="36"/>
          <w:szCs w:val="36"/>
          <w:rtl/>
        </w:rPr>
      </w:pPr>
      <w:r w:rsidRPr="00140606">
        <w:rPr>
          <w:rFonts w:cs="Simplified Arabic"/>
          <w:b/>
          <w:bCs/>
          <w:color w:val="000000"/>
          <w:sz w:val="36"/>
          <w:szCs w:val="36"/>
          <w:rtl/>
        </w:rPr>
        <w:t>المدارات المركزية</w:t>
      </w:r>
    </w:p>
    <w:p w14:paraId="19D7C0EF" w14:textId="77777777" w:rsidR="003566DE" w:rsidRPr="00140606" w:rsidRDefault="003566DE" w:rsidP="003566DE">
      <w:pPr>
        <w:jc w:val="center"/>
        <w:rPr>
          <w:rFonts w:cs="Simplified Arabic"/>
          <w:b/>
          <w:bCs/>
          <w:color w:val="000000"/>
          <w:sz w:val="36"/>
          <w:szCs w:val="36"/>
        </w:rPr>
      </w:pPr>
      <w:r w:rsidRPr="00140606">
        <w:rPr>
          <w:rFonts w:cs="Simplified Arabic" w:hint="cs"/>
          <w:b/>
          <w:bCs/>
          <w:color w:val="000000"/>
          <w:sz w:val="36"/>
          <w:szCs w:val="36"/>
          <w:rtl/>
        </w:rPr>
        <w:t xml:space="preserve"> </w:t>
      </w:r>
      <w:r w:rsidRPr="00140606">
        <w:rPr>
          <w:rFonts w:cs="Simplified Arabic"/>
          <w:b/>
          <w:bCs/>
          <w:color w:val="000000"/>
          <w:sz w:val="36"/>
          <w:szCs w:val="36"/>
        </w:rPr>
        <w:t>Central orbits</w:t>
      </w:r>
    </w:p>
    <w:p w14:paraId="05115862" w14:textId="77777777" w:rsidR="003566DE" w:rsidRPr="002D3EA1" w:rsidRDefault="003566DE" w:rsidP="003566DE">
      <w:pPr>
        <w:spacing w:line="360" w:lineRule="auto"/>
        <w:jc w:val="lowKashida"/>
        <w:rPr>
          <w:rFonts w:hint="cs"/>
          <w:color w:val="000000"/>
          <w:sz w:val="28"/>
          <w:szCs w:val="28"/>
          <w:rtl/>
        </w:rPr>
      </w:pPr>
    </w:p>
    <w:p w14:paraId="05786CFD" w14:textId="77777777" w:rsidR="003566DE" w:rsidRPr="002D3EA1" w:rsidRDefault="003566DE" w:rsidP="003566DE">
      <w:pPr>
        <w:spacing w:line="360" w:lineRule="auto"/>
        <w:ind w:firstLine="720"/>
        <w:jc w:val="lowKashida"/>
        <w:rPr>
          <w:rFonts w:hint="cs"/>
          <w:b/>
          <w:bCs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>عندما يتحرك جسيم بحيث تكون الق</w:t>
      </w:r>
      <w:r w:rsidRPr="002D3EA1">
        <w:rPr>
          <w:rFonts w:hint="cs"/>
          <w:color w:val="000000"/>
          <w:sz w:val="28"/>
          <w:szCs w:val="28"/>
          <w:rtl/>
        </w:rPr>
        <w:t>و</w:t>
      </w:r>
      <w:r w:rsidRPr="002D3EA1">
        <w:rPr>
          <w:color w:val="000000"/>
          <w:sz w:val="28"/>
          <w:szCs w:val="28"/>
          <w:rtl/>
        </w:rPr>
        <w:t xml:space="preserve">ة المؤثرة عليه دائماً متجهه نحو نقطة ثابتة </w:t>
      </w:r>
      <w:r w:rsidRPr="002D3EA1">
        <w:rPr>
          <w:color w:val="000000"/>
          <w:sz w:val="28"/>
          <w:szCs w:val="28"/>
        </w:rPr>
        <w:t>o</w:t>
      </w:r>
      <w:r w:rsidRPr="002D3EA1">
        <w:rPr>
          <w:color w:val="000000"/>
          <w:sz w:val="28"/>
          <w:szCs w:val="28"/>
          <w:rtl/>
        </w:rPr>
        <w:t xml:space="preserve"> ويعتمد</w:t>
      </w:r>
      <w:r w:rsidRPr="002D3EA1">
        <w:rPr>
          <w:rFonts w:hint="cs"/>
          <w:color w:val="000000"/>
          <w:sz w:val="28"/>
          <w:szCs w:val="28"/>
          <w:rtl/>
        </w:rPr>
        <w:t xml:space="preserve"> مقدار </w:t>
      </w:r>
      <w:r w:rsidRPr="002D3EA1">
        <w:rPr>
          <w:color w:val="000000"/>
          <w:sz w:val="28"/>
          <w:szCs w:val="28"/>
          <w:rtl/>
        </w:rPr>
        <w:t xml:space="preserve">القوة على بعد الجسيم عن </w:t>
      </w:r>
      <w:r w:rsidRPr="002D3EA1">
        <w:rPr>
          <w:color w:val="000000"/>
          <w:sz w:val="28"/>
          <w:szCs w:val="28"/>
        </w:rPr>
        <w:t>o</w:t>
      </w:r>
      <w:r w:rsidRPr="002D3EA1">
        <w:rPr>
          <w:color w:val="000000"/>
          <w:sz w:val="28"/>
          <w:szCs w:val="28"/>
          <w:rtl/>
        </w:rPr>
        <w:t xml:space="preserve"> فإنه يقال أن هذه القوة مركزية وتسمى النقطة الثابتة </w:t>
      </w:r>
      <w:r w:rsidRPr="002D3EA1">
        <w:rPr>
          <w:color w:val="000000"/>
          <w:sz w:val="28"/>
          <w:szCs w:val="28"/>
        </w:rPr>
        <w:t>o</w:t>
      </w:r>
      <w:r w:rsidRPr="002D3EA1">
        <w:rPr>
          <w:color w:val="000000"/>
          <w:sz w:val="28"/>
          <w:szCs w:val="28"/>
          <w:rtl/>
        </w:rPr>
        <w:t xml:space="preserve"> بمركز القوة ويسمى المسار الذي يرسمه الجسيم بالمسار المركزي، والقوة المركزية إما أن تكون جاذبة نحو</w:t>
      </w:r>
      <w:r w:rsidRPr="002D3EA1">
        <w:rPr>
          <w:color w:val="000000"/>
          <w:sz w:val="28"/>
          <w:szCs w:val="28"/>
        </w:rPr>
        <w:t xml:space="preserve">o </w:t>
      </w:r>
      <w:r w:rsidRPr="002D3EA1">
        <w:rPr>
          <w:color w:val="000000"/>
          <w:sz w:val="28"/>
          <w:szCs w:val="28"/>
          <w:rtl/>
        </w:rPr>
        <w:t xml:space="preserve"> أو طاردة بعيداً عن </w:t>
      </w:r>
      <w:r w:rsidRPr="002D3EA1">
        <w:rPr>
          <w:color w:val="000000"/>
          <w:sz w:val="28"/>
          <w:szCs w:val="28"/>
        </w:rPr>
        <w:t>o</w:t>
      </w:r>
      <w:r w:rsidRPr="002D3EA1">
        <w:rPr>
          <w:color w:val="000000"/>
          <w:sz w:val="28"/>
          <w:szCs w:val="28"/>
          <w:rtl/>
        </w:rPr>
        <w:t xml:space="preserve">. </w:t>
      </w:r>
    </w:p>
    <w:p w14:paraId="77F9E107" w14:textId="77777777" w:rsidR="003566DE" w:rsidRPr="002D3EA1" w:rsidRDefault="003566DE" w:rsidP="003566DE">
      <w:pPr>
        <w:spacing w:before="240" w:line="360" w:lineRule="auto"/>
        <w:ind w:firstLine="720"/>
        <w:jc w:val="lowKashida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نتعرض الآن للخاصية التالية للمسارات المركزية. </w:t>
      </w:r>
    </w:p>
    <w:p w14:paraId="205BB92E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plified Arabic">
    <w:altName w:val="Times New Roman"/>
    <w:panose1 w:val="020B06040202020202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DE"/>
    <w:rsid w:val="000278D0"/>
    <w:rsid w:val="000E1F8E"/>
    <w:rsid w:val="001A0E97"/>
    <w:rsid w:val="001D41D5"/>
    <w:rsid w:val="001F244A"/>
    <w:rsid w:val="002739F1"/>
    <w:rsid w:val="002A2951"/>
    <w:rsid w:val="002A67A5"/>
    <w:rsid w:val="003566DE"/>
    <w:rsid w:val="003975D2"/>
    <w:rsid w:val="003A03F8"/>
    <w:rsid w:val="003B0EDB"/>
    <w:rsid w:val="00480B57"/>
    <w:rsid w:val="004C788A"/>
    <w:rsid w:val="004D2FB8"/>
    <w:rsid w:val="004E6466"/>
    <w:rsid w:val="0056616A"/>
    <w:rsid w:val="00576F38"/>
    <w:rsid w:val="005A055A"/>
    <w:rsid w:val="005C00A5"/>
    <w:rsid w:val="00683C93"/>
    <w:rsid w:val="00690BBD"/>
    <w:rsid w:val="006A6AA2"/>
    <w:rsid w:val="006E6863"/>
    <w:rsid w:val="0074134A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26078"/>
    <w:rsid w:val="00A4062B"/>
    <w:rsid w:val="00A96C51"/>
    <w:rsid w:val="00B71824"/>
    <w:rsid w:val="00BE3DC7"/>
    <w:rsid w:val="00BF58AB"/>
    <w:rsid w:val="00C251ED"/>
    <w:rsid w:val="00C675E4"/>
    <w:rsid w:val="00D61041"/>
    <w:rsid w:val="00D876B4"/>
    <w:rsid w:val="00E325EF"/>
    <w:rsid w:val="00E90385"/>
    <w:rsid w:val="00E914A7"/>
    <w:rsid w:val="00EA749E"/>
    <w:rsid w:val="00EC7AF5"/>
    <w:rsid w:val="00EF5CB1"/>
    <w:rsid w:val="00F40145"/>
    <w:rsid w:val="00F66BC3"/>
    <w:rsid w:val="00F876C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2D6D"/>
  <w15:chartTrackingRefBased/>
  <w15:docId w15:val="{75BAA26E-5D3B-D642-8A65-82065947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6DE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2018-11-19T21:30:00Z</dcterms:created>
  <dcterms:modified xsi:type="dcterms:W3CDTF">2018-11-19T21:30:00Z</dcterms:modified>
</cp:coreProperties>
</file>